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491" w:rsidRDefault="00081491" w:rsidP="008B7E4E">
      <w:pPr>
        <w:spacing w:line="480" w:lineRule="auto"/>
        <w:jc w:val="center"/>
        <w:rPr>
          <w:rFonts w:ascii="Times New Roman" w:hAnsi="Times New Roman" w:cs="Times New Roman"/>
          <w:b/>
          <w:sz w:val="24"/>
          <w:szCs w:val="24"/>
          <w:shd w:val="clear" w:color="auto" w:fill="FFFFFF"/>
        </w:rPr>
      </w:pPr>
    </w:p>
    <w:p w:rsidR="008B7E4E" w:rsidRPr="008B7E4E" w:rsidRDefault="0003492A" w:rsidP="008B7E4E">
      <w:pPr>
        <w:spacing w:line="480" w:lineRule="auto"/>
        <w:jc w:val="center"/>
        <w:rPr>
          <w:rFonts w:ascii="Times New Roman" w:hAnsi="Times New Roman" w:cs="Times New Roman"/>
          <w:b/>
          <w:sz w:val="24"/>
          <w:szCs w:val="24"/>
        </w:rPr>
      </w:pPr>
      <w:r w:rsidRPr="008B7E4E">
        <w:rPr>
          <w:rFonts w:ascii="Times New Roman" w:hAnsi="Times New Roman" w:cs="Times New Roman"/>
          <w:b/>
          <w:sz w:val="24"/>
          <w:szCs w:val="24"/>
          <w:shd w:val="clear" w:color="auto" w:fill="FFFFFF"/>
        </w:rPr>
        <w:t>Mall Discussions</w:t>
      </w:r>
    </w:p>
    <w:p w:rsidR="00F10E03"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Q1- </w:t>
      </w:r>
      <w:r w:rsidR="00993AF0" w:rsidRPr="008B7E4E">
        <w:rPr>
          <w:rFonts w:ascii="Times New Roman" w:hAnsi="Times New Roman" w:cs="Times New Roman"/>
          <w:sz w:val="24"/>
          <w:szCs w:val="24"/>
        </w:rPr>
        <w:t>Environmental problems are diverse and complex</w:t>
      </w:r>
      <w:r w:rsidR="00354B99" w:rsidRPr="008B7E4E">
        <w:rPr>
          <w:rFonts w:ascii="Times New Roman" w:hAnsi="Times New Roman" w:cs="Times New Roman"/>
          <w:sz w:val="24"/>
          <w:szCs w:val="24"/>
        </w:rPr>
        <w:t xml:space="preserve"> hence it</w:t>
      </w:r>
      <w:r w:rsidR="00993AF0" w:rsidRPr="008B7E4E">
        <w:rPr>
          <w:rFonts w:ascii="Times New Roman" w:hAnsi="Times New Roman" w:cs="Times New Roman"/>
          <w:sz w:val="24"/>
          <w:szCs w:val="24"/>
        </w:rPr>
        <w:t xml:space="preserve"> seeks t</w:t>
      </w:r>
      <w:r w:rsidR="00F135FA">
        <w:rPr>
          <w:rFonts w:ascii="Times New Roman" w:hAnsi="Times New Roman" w:cs="Times New Roman"/>
          <w:sz w:val="24"/>
          <w:szCs w:val="24"/>
        </w:rPr>
        <w:t>o apply science in solving them, f</w:t>
      </w:r>
      <w:r w:rsidR="001139D0" w:rsidRPr="008B7E4E">
        <w:rPr>
          <w:rFonts w:ascii="Times New Roman" w:hAnsi="Times New Roman" w:cs="Times New Roman"/>
          <w:sz w:val="24"/>
          <w:szCs w:val="24"/>
        </w:rPr>
        <w:t>or instance</w:t>
      </w:r>
      <w:r w:rsidR="00F135FA">
        <w:rPr>
          <w:rFonts w:ascii="Times New Roman" w:hAnsi="Times New Roman" w:cs="Times New Roman"/>
          <w:sz w:val="24"/>
          <w:szCs w:val="24"/>
        </w:rPr>
        <w:t xml:space="preserve"> science will provide, better ways of disposing</w:t>
      </w:r>
      <w:r w:rsidR="001139D0" w:rsidRPr="008B7E4E">
        <w:rPr>
          <w:rFonts w:ascii="Times New Roman" w:hAnsi="Times New Roman" w:cs="Times New Roman"/>
          <w:sz w:val="24"/>
          <w:szCs w:val="24"/>
        </w:rPr>
        <w:t xml:space="preserve"> wastes, conserve natural resources, and reduce pollution through recycling.</w:t>
      </w:r>
      <w:r w:rsidR="00993AF0" w:rsidRPr="008B7E4E">
        <w:rPr>
          <w:rFonts w:ascii="Times New Roman" w:hAnsi="Times New Roman" w:cs="Times New Roman"/>
          <w:sz w:val="24"/>
          <w:szCs w:val="24"/>
        </w:rPr>
        <w:t xml:space="preserve"> Some</w:t>
      </w:r>
      <w:r w:rsidR="00F135FA">
        <w:rPr>
          <w:rFonts w:ascii="Times New Roman" w:hAnsi="Times New Roman" w:cs="Times New Roman"/>
          <w:sz w:val="24"/>
          <w:szCs w:val="24"/>
        </w:rPr>
        <w:t xml:space="preserve"> environmental problems</w:t>
      </w:r>
      <w:r w:rsidR="00993AF0" w:rsidRPr="008B7E4E">
        <w:rPr>
          <w:rFonts w:ascii="Times New Roman" w:hAnsi="Times New Roman" w:cs="Times New Roman"/>
          <w:sz w:val="24"/>
          <w:szCs w:val="24"/>
        </w:rPr>
        <w:t xml:space="preserve"> will require laboratory intervention like provi</w:t>
      </w:r>
      <w:r w:rsidR="00D04544" w:rsidRPr="008B7E4E">
        <w:rPr>
          <w:rFonts w:ascii="Times New Roman" w:hAnsi="Times New Roman" w:cs="Times New Roman"/>
          <w:sz w:val="24"/>
          <w:szCs w:val="24"/>
        </w:rPr>
        <w:t>ding necessary chemicals for it, and</w:t>
      </w:r>
      <w:r w:rsidR="00993AF0" w:rsidRPr="008B7E4E">
        <w:rPr>
          <w:rFonts w:ascii="Times New Roman" w:hAnsi="Times New Roman" w:cs="Times New Roman"/>
          <w:sz w:val="24"/>
          <w:szCs w:val="24"/>
        </w:rPr>
        <w:t xml:space="preserve"> </w:t>
      </w:r>
      <w:r w:rsidR="00D04544" w:rsidRPr="008B7E4E">
        <w:rPr>
          <w:rFonts w:ascii="Times New Roman" w:hAnsi="Times New Roman" w:cs="Times New Roman"/>
          <w:sz w:val="24"/>
          <w:szCs w:val="24"/>
        </w:rPr>
        <w:t xml:space="preserve">some will call for science technology to handle. </w:t>
      </w:r>
      <w:r w:rsidR="00777E01" w:rsidRPr="008B7E4E">
        <w:rPr>
          <w:rFonts w:ascii="Times New Roman" w:hAnsi="Times New Roman" w:cs="Times New Roman"/>
          <w:sz w:val="24"/>
          <w:szCs w:val="24"/>
        </w:rPr>
        <w:t xml:space="preserve">The scientific stapes in solving these problems involve; making an observation of the problem followed by asking questions over the observations made after that hypothesis is formulated before experimenting, then lastly interpreting the experimental results and making the conclusion. </w:t>
      </w:r>
      <w:r w:rsidR="00354B99" w:rsidRPr="008B7E4E">
        <w:rPr>
          <w:rFonts w:ascii="Times New Roman" w:hAnsi="Times New Roman" w:cs="Times New Roman"/>
          <w:sz w:val="24"/>
          <w:szCs w:val="24"/>
        </w:rPr>
        <w:t>One potential challenge in solving the problem is the community's reluctance to provide support, which then calls for serious motivation to get the information.</w:t>
      </w:r>
    </w:p>
    <w:p w:rsidR="00354B99"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Q2-The natural, cultural, economic, and social </w:t>
      </w:r>
      <w:r w:rsidR="006851C9" w:rsidRPr="008B7E4E">
        <w:rPr>
          <w:rFonts w:ascii="Times New Roman" w:hAnsi="Times New Roman" w:cs="Times New Roman"/>
          <w:sz w:val="24"/>
          <w:szCs w:val="24"/>
        </w:rPr>
        <w:t xml:space="preserve">factors work </w:t>
      </w:r>
      <w:r w:rsidR="00DE2ADB" w:rsidRPr="008B7E4E">
        <w:rPr>
          <w:rFonts w:ascii="Times New Roman" w:hAnsi="Times New Roman" w:cs="Times New Roman"/>
          <w:sz w:val="24"/>
          <w:szCs w:val="24"/>
        </w:rPr>
        <w:t>together</w:t>
      </w:r>
      <w:r w:rsidRPr="008B7E4E">
        <w:rPr>
          <w:rFonts w:ascii="Times New Roman" w:hAnsi="Times New Roman" w:cs="Times New Roman"/>
          <w:sz w:val="24"/>
          <w:szCs w:val="24"/>
        </w:rPr>
        <w:t xml:space="preserve"> to solve environmental problems, and there must be a healthy connection of all these sectors for effectively solvi</w:t>
      </w:r>
      <w:r w:rsidRPr="008B7E4E">
        <w:rPr>
          <w:rFonts w:ascii="Times New Roman" w:hAnsi="Times New Roman" w:cs="Times New Roman"/>
          <w:sz w:val="24"/>
          <w:szCs w:val="24"/>
        </w:rPr>
        <w:t xml:space="preserve">ng the problem.  </w:t>
      </w:r>
      <w:r w:rsidR="006851C9" w:rsidRPr="008B7E4E">
        <w:rPr>
          <w:rFonts w:ascii="Times New Roman" w:hAnsi="Times New Roman" w:cs="Times New Roman"/>
          <w:sz w:val="24"/>
          <w:szCs w:val="24"/>
        </w:rPr>
        <w:t>Environmental problems affect the social society, these means we have to ask them how they are affected and what method we can use that will not hinder their cultural activities. We have to use a les</w:t>
      </w:r>
      <w:r w:rsidR="00E22404" w:rsidRPr="008B7E4E">
        <w:rPr>
          <w:rFonts w:ascii="Times New Roman" w:hAnsi="Times New Roman" w:cs="Times New Roman"/>
          <w:sz w:val="24"/>
          <w:szCs w:val="24"/>
        </w:rPr>
        <w:t>s</w:t>
      </w:r>
      <w:r w:rsidR="006851C9" w:rsidRPr="008B7E4E">
        <w:rPr>
          <w:rFonts w:ascii="Times New Roman" w:hAnsi="Times New Roman" w:cs="Times New Roman"/>
          <w:sz w:val="24"/>
          <w:szCs w:val="24"/>
        </w:rPr>
        <w:t xml:space="preserve"> expensive but more effective way of solving the problem, in it we should consider the nature that we may not raise other problem as we solve the existing.</w:t>
      </w:r>
      <w:r w:rsidR="00E22404" w:rsidRPr="008B7E4E">
        <w:rPr>
          <w:rFonts w:ascii="Times New Roman" w:hAnsi="Times New Roman" w:cs="Times New Roman"/>
          <w:sz w:val="24"/>
          <w:szCs w:val="24"/>
        </w:rPr>
        <w:t xml:space="preserve"> </w:t>
      </w:r>
    </w:p>
    <w:p w:rsidR="007F0878"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B1-The cartoonist has used the looped boundaries to enclose the big sugar, this is to show us that </w:t>
      </w:r>
      <w:r w:rsidRPr="008B7E4E">
        <w:rPr>
          <w:rFonts w:ascii="Times New Roman" w:hAnsi="Times New Roman" w:cs="Times New Roman"/>
          <w:sz w:val="24"/>
          <w:szCs w:val="24"/>
        </w:rPr>
        <w:t>what happens in and within the loops make up the whole system of the big sugar. The green color of the sugarcane shows that there is always enough water supply to the plants, be it summer or normal climat</w:t>
      </w:r>
      <w:r w:rsidR="004B410D">
        <w:rPr>
          <w:rFonts w:ascii="Times New Roman" w:hAnsi="Times New Roman" w:cs="Times New Roman"/>
          <w:sz w:val="24"/>
          <w:szCs w:val="24"/>
        </w:rPr>
        <w:t>ic seasons. There is an enclosed</w:t>
      </w:r>
      <w:r w:rsidRPr="008B7E4E">
        <w:rPr>
          <w:rFonts w:ascii="Times New Roman" w:hAnsi="Times New Roman" w:cs="Times New Roman"/>
          <w:sz w:val="24"/>
          <w:szCs w:val="24"/>
        </w:rPr>
        <w:t xml:space="preserve"> symbol (Lake O)</w:t>
      </w:r>
      <w:r w:rsidR="00CB5DF3" w:rsidRPr="008B7E4E">
        <w:rPr>
          <w:rFonts w:ascii="Times New Roman" w:hAnsi="Times New Roman" w:cs="Times New Roman"/>
          <w:sz w:val="24"/>
          <w:szCs w:val="24"/>
        </w:rPr>
        <w:t xml:space="preserve"> that is longer than the dike, it is designed this way to show that even though the dike protects the fields and the communities </w:t>
      </w:r>
      <w:r w:rsidR="00CB5DF3" w:rsidRPr="008B7E4E">
        <w:rPr>
          <w:rFonts w:ascii="Times New Roman" w:hAnsi="Times New Roman" w:cs="Times New Roman"/>
          <w:sz w:val="24"/>
          <w:szCs w:val="24"/>
        </w:rPr>
        <w:lastRenderedPageBreak/>
        <w:t xml:space="preserve">from excess water, at times, the lake can rise higher than the dike and water will be flushed to the coasts.  There are two water lake runoffs at the end of the loops, which </w:t>
      </w:r>
      <w:r w:rsidR="00C518C2" w:rsidRPr="008B7E4E">
        <w:rPr>
          <w:rFonts w:ascii="Times New Roman" w:hAnsi="Times New Roman" w:cs="Times New Roman"/>
          <w:sz w:val="24"/>
          <w:szCs w:val="24"/>
        </w:rPr>
        <w:t>show</w:t>
      </w:r>
      <w:r w:rsidR="00CB5DF3" w:rsidRPr="008B7E4E">
        <w:rPr>
          <w:rFonts w:ascii="Times New Roman" w:hAnsi="Times New Roman" w:cs="Times New Roman"/>
          <w:sz w:val="24"/>
          <w:szCs w:val="24"/>
        </w:rPr>
        <w:t xml:space="preserve"> the direction of excess water mixed with the fertilizers, and the water is dirty to show that it will </w:t>
      </w:r>
      <w:r w:rsidR="00C518C2" w:rsidRPr="008B7E4E">
        <w:rPr>
          <w:rFonts w:ascii="Times New Roman" w:hAnsi="Times New Roman" w:cs="Times New Roman"/>
          <w:sz w:val="24"/>
          <w:szCs w:val="24"/>
        </w:rPr>
        <w:t>pollute</w:t>
      </w:r>
      <w:r w:rsidR="00CB5DF3" w:rsidRPr="008B7E4E">
        <w:rPr>
          <w:rFonts w:ascii="Times New Roman" w:hAnsi="Times New Roman" w:cs="Times New Roman"/>
          <w:sz w:val="24"/>
          <w:szCs w:val="24"/>
        </w:rPr>
        <w:t xml:space="preserve"> the lake. Along the lake, we also see the green algae plants</w:t>
      </w:r>
      <w:r w:rsidR="00C518C2" w:rsidRPr="008B7E4E">
        <w:rPr>
          <w:rFonts w:ascii="Times New Roman" w:hAnsi="Times New Roman" w:cs="Times New Roman"/>
          <w:sz w:val="24"/>
          <w:szCs w:val="24"/>
        </w:rPr>
        <w:t xml:space="preserve"> showing that fertilizers reach the lakes.</w:t>
      </w:r>
    </w:p>
    <w:p w:rsidR="00790994"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t>B2-The illustrations are accurate, considering the video and critical analysis of the articles. The articles confirm a loop system that involves the big sugar with all that relates to it, including the legislative factors. The runoffs are used clearly</w:t>
      </w:r>
      <w:r w:rsidRPr="008B7E4E">
        <w:rPr>
          <w:rFonts w:ascii="Times New Roman" w:hAnsi="Times New Roman" w:cs="Times New Roman"/>
          <w:sz w:val="24"/>
          <w:szCs w:val="24"/>
        </w:rPr>
        <w:t xml:space="preserve"> and at the right place for it shows the color of the poured water to be very dirty, meaning there is contamination caused by the fertilizers from the big sugar farm and other chemicals used. The green algae will also show us that the </w:t>
      </w:r>
      <w:r w:rsidR="00046951" w:rsidRPr="008B7E4E">
        <w:rPr>
          <w:rFonts w:ascii="Times New Roman" w:hAnsi="Times New Roman" w:cs="Times New Roman"/>
          <w:sz w:val="24"/>
          <w:szCs w:val="24"/>
        </w:rPr>
        <w:t xml:space="preserve">government </w:t>
      </w:r>
      <w:r w:rsidRPr="008B7E4E">
        <w:rPr>
          <w:rFonts w:ascii="Times New Roman" w:hAnsi="Times New Roman" w:cs="Times New Roman"/>
          <w:sz w:val="24"/>
          <w:szCs w:val="24"/>
        </w:rPr>
        <w:t>has not be</w:t>
      </w:r>
      <w:r w:rsidRPr="008B7E4E">
        <w:rPr>
          <w:rFonts w:ascii="Times New Roman" w:hAnsi="Times New Roman" w:cs="Times New Roman"/>
          <w:sz w:val="24"/>
          <w:szCs w:val="24"/>
        </w:rPr>
        <w:t>en responsible enough to control water pollution, confirmed in the article.</w:t>
      </w:r>
    </w:p>
    <w:p w:rsidR="0008298C"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A1 - </w:t>
      </w:r>
      <w:r w:rsidR="00085DC2" w:rsidRPr="008B7E4E">
        <w:rPr>
          <w:rFonts w:ascii="Times New Roman" w:hAnsi="Times New Roman" w:cs="Times New Roman"/>
          <w:sz w:val="24"/>
          <w:szCs w:val="24"/>
        </w:rPr>
        <w:t>Many nations are working to reduce population growth within their countries in many ways. For instance, China has used various ways to minimize the rate of population growth, which include the use of the one-child policy</w:t>
      </w:r>
      <w:r w:rsidR="00C564B1" w:rsidRPr="008B7E4E">
        <w:rPr>
          <w:rFonts w:ascii="Times New Roman" w:hAnsi="Times New Roman" w:cs="Times New Roman"/>
          <w:sz w:val="24"/>
          <w:szCs w:val="24"/>
        </w:rPr>
        <w:fldChar w:fldCharType="begin"/>
      </w:r>
      <w:r w:rsidR="00C564B1" w:rsidRPr="008B7E4E">
        <w:rPr>
          <w:rFonts w:ascii="Times New Roman" w:hAnsi="Times New Roman" w:cs="Times New Roman"/>
          <w:sz w:val="24"/>
          <w:szCs w:val="24"/>
        </w:rPr>
        <w:instrText xml:space="preserve"> ADDIN ZOTERO_ITEM CSL_CITATION {"citationID":"nUckDA1E","properties":{"formattedCitation":"(Liu, 2017)","plainCitation":"(Liu, 2017)","noteIndex":0},"citationItems":[{"id":19,"uris":["http://zotero.org/users/local/BxsJVXud/items/6LACR3KZ"],"uri":["http://zotero.org/users/local/BxsJVXud/items/6LACR3KZ"],"itemData":{"id":19,"type":"article-journal","container-title":"Higher education","ISSN":"0018-1560","issue":"6","journalAbbreviation":"Higher education","note":"publisher: Springer","page":"963-978","title":"Women rising as half of the sky? An empirical study on women from the one-child generation and their higher education participation in contemporary China","volume":"74","author":[{"family":"Liu","given":"Ye"}],"issued":{"date-parts":[["2017"]]}}}],"schema":"https://github.com/citation-style-language/schema/raw/master/csl-citation.json"} </w:instrText>
      </w:r>
      <w:r w:rsidR="00C564B1" w:rsidRPr="008B7E4E">
        <w:rPr>
          <w:rFonts w:ascii="Times New Roman" w:hAnsi="Times New Roman" w:cs="Times New Roman"/>
          <w:sz w:val="24"/>
          <w:szCs w:val="24"/>
        </w:rPr>
        <w:fldChar w:fldCharType="separate"/>
      </w:r>
      <w:r w:rsidR="00C564B1" w:rsidRPr="008B7E4E">
        <w:rPr>
          <w:rFonts w:ascii="Times New Roman" w:hAnsi="Times New Roman" w:cs="Times New Roman"/>
          <w:sz w:val="24"/>
          <w:szCs w:val="24"/>
        </w:rPr>
        <w:t>(Liu, 2017)</w:t>
      </w:r>
      <w:r w:rsidR="00C564B1" w:rsidRPr="008B7E4E">
        <w:rPr>
          <w:rFonts w:ascii="Times New Roman" w:hAnsi="Times New Roman" w:cs="Times New Roman"/>
          <w:sz w:val="24"/>
          <w:szCs w:val="24"/>
        </w:rPr>
        <w:fldChar w:fldCharType="end"/>
      </w:r>
      <w:r w:rsidR="00085DC2" w:rsidRPr="008B7E4E">
        <w:rPr>
          <w:rFonts w:ascii="Times New Roman" w:hAnsi="Times New Roman" w:cs="Times New Roman"/>
          <w:sz w:val="24"/>
          <w:szCs w:val="24"/>
        </w:rPr>
        <w:t>. They also realized that woman education helps reduce population growth, and they started considering it in 1990 up to date.</w:t>
      </w:r>
    </w:p>
    <w:p w:rsidR="00E92C48"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A2 - </w:t>
      </w:r>
      <w:r w:rsidR="00A04BBB" w:rsidRPr="008B7E4E">
        <w:rPr>
          <w:rFonts w:ascii="Times New Roman" w:hAnsi="Times New Roman" w:cs="Times New Roman"/>
          <w:sz w:val="24"/>
          <w:szCs w:val="24"/>
        </w:rPr>
        <w:t>China has adopted the following to improve the educational opportunities of a woman:</w:t>
      </w:r>
    </w:p>
    <w:p w:rsidR="00A04BBB" w:rsidRPr="008B7E4E" w:rsidRDefault="0003492A" w:rsidP="008B7E4E">
      <w:pPr>
        <w:pStyle w:val="ListParagraph"/>
        <w:numPr>
          <w:ilvl w:val="0"/>
          <w:numId w:val="1"/>
        </w:numPr>
        <w:spacing w:line="480" w:lineRule="auto"/>
        <w:rPr>
          <w:rFonts w:ascii="Times New Roman" w:hAnsi="Times New Roman" w:cs="Times New Roman"/>
          <w:sz w:val="24"/>
          <w:szCs w:val="24"/>
        </w:rPr>
      </w:pPr>
      <w:r w:rsidRPr="008B7E4E">
        <w:rPr>
          <w:rFonts w:ascii="Times New Roman" w:hAnsi="Times New Roman" w:cs="Times New Roman"/>
          <w:sz w:val="24"/>
          <w:szCs w:val="24"/>
        </w:rPr>
        <w:t>It has abolished miscellaneous and tuition fees for rural students, assured them of free textbooks and other board requirements.</w:t>
      </w:r>
    </w:p>
    <w:p w:rsidR="00A04BBB" w:rsidRPr="008B7E4E" w:rsidRDefault="0003492A" w:rsidP="008B7E4E">
      <w:pPr>
        <w:pStyle w:val="ListParagraph"/>
        <w:numPr>
          <w:ilvl w:val="0"/>
          <w:numId w:val="1"/>
        </w:numPr>
        <w:spacing w:line="480" w:lineRule="auto"/>
        <w:rPr>
          <w:rFonts w:ascii="Times New Roman" w:hAnsi="Times New Roman" w:cs="Times New Roman"/>
          <w:sz w:val="24"/>
          <w:szCs w:val="24"/>
        </w:rPr>
      </w:pPr>
      <w:r w:rsidRPr="008B7E4E">
        <w:rPr>
          <w:rFonts w:ascii="Times New Roman" w:hAnsi="Times New Roman" w:cs="Times New Roman"/>
          <w:sz w:val="24"/>
          <w:szCs w:val="24"/>
        </w:rPr>
        <w:t>The country has deve</w:t>
      </w:r>
      <w:r w:rsidRPr="008B7E4E">
        <w:rPr>
          <w:rFonts w:ascii="Times New Roman" w:hAnsi="Times New Roman" w:cs="Times New Roman"/>
          <w:sz w:val="24"/>
          <w:szCs w:val="24"/>
        </w:rPr>
        <w:t>loped programs that further girls' education and promote gender equality throughout the country.</w:t>
      </w:r>
    </w:p>
    <w:p w:rsidR="00A04BBB" w:rsidRPr="008B7E4E" w:rsidRDefault="0003492A" w:rsidP="008B7E4E">
      <w:pPr>
        <w:pStyle w:val="ListParagraph"/>
        <w:numPr>
          <w:ilvl w:val="0"/>
          <w:numId w:val="1"/>
        </w:num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The nation has publicized policies </w:t>
      </w:r>
      <w:r w:rsidR="0029533F" w:rsidRPr="008B7E4E">
        <w:rPr>
          <w:rFonts w:ascii="Times New Roman" w:hAnsi="Times New Roman" w:cs="Times New Roman"/>
          <w:sz w:val="24"/>
          <w:szCs w:val="24"/>
        </w:rPr>
        <w:t>that</w:t>
      </w:r>
      <w:r w:rsidRPr="008B7E4E">
        <w:rPr>
          <w:rFonts w:ascii="Times New Roman" w:hAnsi="Times New Roman" w:cs="Times New Roman"/>
          <w:sz w:val="24"/>
          <w:szCs w:val="24"/>
        </w:rPr>
        <w:t xml:space="preserve"> prioritize women's development, and this policy places woman education as among the first six priorities. </w:t>
      </w:r>
    </w:p>
    <w:p w:rsidR="00952850"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lastRenderedPageBreak/>
        <w:t xml:space="preserve">A3- </w:t>
      </w:r>
      <w:r w:rsidR="00B6680D" w:rsidRPr="008B7E4E">
        <w:rPr>
          <w:rFonts w:ascii="Times New Roman" w:hAnsi="Times New Roman" w:cs="Times New Roman"/>
          <w:sz w:val="24"/>
          <w:szCs w:val="24"/>
        </w:rPr>
        <w:t xml:space="preserve">Increased education for </w:t>
      </w:r>
      <w:r w:rsidRPr="008B7E4E">
        <w:rPr>
          <w:rFonts w:ascii="Times New Roman" w:hAnsi="Times New Roman" w:cs="Times New Roman"/>
          <w:sz w:val="24"/>
          <w:szCs w:val="24"/>
        </w:rPr>
        <w:t xml:space="preserve">women in China has brought many contributions to their socio-economic </w:t>
      </w:r>
      <w:r w:rsidRPr="008B7E4E">
        <w:rPr>
          <w:rFonts w:ascii="Times New Roman" w:hAnsi="Times New Roman" w:cs="Times New Roman"/>
          <w:sz w:val="24"/>
          <w:szCs w:val="24"/>
        </w:rPr>
        <w:t>lives:</w:t>
      </w:r>
    </w:p>
    <w:p w:rsidR="00952850" w:rsidRPr="008B7E4E" w:rsidRDefault="0003492A" w:rsidP="008B7E4E">
      <w:pPr>
        <w:spacing w:line="480" w:lineRule="auto"/>
        <w:ind w:firstLine="720"/>
        <w:rPr>
          <w:rFonts w:ascii="Times New Roman" w:hAnsi="Times New Roman" w:cs="Times New Roman"/>
          <w:sz w:val="24"/>
          <w:szCs w:val="24"/>
        </w:rPr>
      </w:pPr>
      <w:r w:rsidRPr="008B7E4E">
        <w:rPr>
          <w:rFonts w:ascii="Times New Roman" w:hAnsi="Times New Roman" w:cs="Times New Roman"/>
          <w:sz w:val="24"/>
          <w:szCs w:val="24"/>
        </w:rPr>
        <w:t>-It has helped reduce the fertility rate and minimize infant and maternal mortality rates.</w:t>
      </w:r>
    </w:p>
    <w:p w:rsidR="00952850" w:rsidRPr="008B7E4E" w:rsidRDefault="0003492A" w:rsidP="008B7E4E">
      <w:pPr>
        <w:spacing w:line="480" w:lineRule="auto"/>
        <w:ind w:left="720"/>
        <w:rPr>
          <w:rFonts w:ascii="Times New Roman" w:hAnsi="Times New Roman" w:cs="Times New Roman"/>
          <w:sz w:val="24"/>
          <w:szCs w:val="24"/>
        </w:rPr>
      </w:pPr>
      <w:r w:rsidRPr="008B7E4E">
        <w:rPr>
          <w:rFonts w:ascii="Times New Roman" w:hAnsi="Times New Roman" w:cs="Times New Roman"/>
          <w:sz w:val="24"/>
          <w:szCs w:val="24"/>
        </w:rPr>
        <w:t>-Educating a woman has been a door for gender equality, which ensures e</w:t>
      </w:r>
      <w:r w:rsidRPr="008B7E4E">
        <w:rPr>
          <w:rFonts w:ascii="Times New Roman" w:hAnsi="Times New Roman" w:cs="Times New Roman"/>
          <w:sz w:val="24"/>
          <w:szCs w:val="24"/>
        </w:rPr>
        <w:t>qual distribution of opportunities regardless of gender.</w:t>
      </w:r>
    </w:p>
    <w:p w:rsidR="00952850" w:rsidRPr="008B7E4E" w:rsidRDefault="00AE34E4" w:rsidP="008B7E4E">
      <w:pPr>
        <w:spacing w:line="480" w:lineRule="auto"/>
        <w:ind w:left="720"/>
        <w:rPr>
          <w:rFonts w:ascii="Times New Roman" w:hAnsi="Times New Roman" w:cs="Times New Roman"/>
          <w:sz w:val="24"/>
          <w:szCs w:val="24"/>
        </w:rPr>
      </w:pPr>
      <w:r>
        <w:rPr>
          <w:rFonts w:ascii="Times New Roman" w:hAnsi="Times New Roman" w:cs="Times New Roman"/>
          <w:sz w:val="24"/>
          <w:szCs w:val="24"/>
        </w:rPr>
        <w:t>-</w:t>
      </w:r>
      <w:bookmarkStart w:id="0" w:name="_GoBack"/>
      <w:bookmarkEnd w:id="0"/>
      <w:r w:rsidR="0003492A" w:rsidRPr="008B7E4E">
        <w:rPr>
          <w:rFonts w:ascii="Times New Roman" w:hAnsi="Times New Roman" w:cs="Times New Roman"/>
          <w:sz w:val="24"/>
          <w:szCs w:val="24"/>
        </w:rPr>
        <w:t xml:space="preserve">The cognitive ability gained has improved the quality of a woman's life by giving them the means to make income and help them make better health decisions.  </w:t>
      </w:r>
    </w:p>
    <w:p w:rsidR="00085DC2" w:rsidRPr="008B7E4E" w:rsidRDefault="00085DC2" w:rsidP="008B7E4E">
      <w:pPr>
        <w:spacing w:line="480" w:lineRule="auto"/>
        <w:rPr>
          <w:rFonts w:ascii="Times New Roman" w:hAnsi="Times New Roman" w:cs="Times New Roman"/>
          <w:sz w:val="24"/>
          <w:szCs w:val="24"/>
        </w:rPr>
      </w:pPr>
    </w:p>
    <w:p w:rsidR="00085DC2" w:rsidRPr="008B7E4E" w:rsidRDefault="00085DC2" w:rsidP="008B7E4E">
      <w:pPr>
        <w:spacing w:line="480" w:lineRule="auto"/>
        <w:rPr>
          <w:rFonts w:ascii="Times New Roman" w:hAnsi="Times New Roman" w:cs="Times New Roman"/>
          <w:sz w:val="24"/>
          <w:szCs w:val="24"/>
        </w:rPr>
      </w:pPr>
    </w:p>
    <w:p w:rsidR="007F0878" w:rsidRDefault="007F0878"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P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jc w:val="center"/>
        <w:rPr>
          <w:rFonts w:ascii="Times New Roman" w:hAnsi="Times New Roman" w:cs="Times New Roman"/>
          <w:sz w:val="24"/>
          <w:szCs w:val="24"/>
        </w:rPr>
      </w:pPr>
    </w:p>
    <w:p w:rsidR="00081491" w:rsidRDefault="00081491" w:rsidP="008B7E4E">
      <w:pPr>
        <w:spacing w:line="480" w:lineRule="auto"/>
        <w:jc w:val="center"/>
        <w:rPr>
          <w:rFonts w:ascii="Times New Roman" w:hAnsi="Times New Roman" w:cs="Times New Roman"/>
          <w:sz w:val="24"/>
          <w:szCs w:val="24"/>
        </w:rPr>
      </w:pPr>
    </w:p>
    <w:p w:rsidR="00E22404" w:rsidRPr="008B7E4E" w:rsidRDefault="0003492A" w:rsidP="008B7E4E">
      <w:pPr>
        <w:spacing w:line="480" w:lineRule="auto"/>
        <w:jc w:val="center"/>
        <w:rPr>
          <w:rFonts w:ascii="Times New Roman" w:hAnsi="Times New Roman" w:cs="Times New Roman"/>
          <w:sz w:val="24"/>
          <w:szCs w:val="24"/>
        </w:rPr>
      </w:pPr>
      <w:r w:rsidRPr="008B7E4E">
        <w:rPr>
          <w:rFonts w:ascii="Times New Roman" w:hAnsi="Times New Roman" w:cs="Times New Roman"/>
          <w:sz w:val="24"/>
          <w:szCs w:val="24"/>
        </w:rPr>
        <w:t>References</w:t>
      </w:r>
    </w:p>
    <w:p w:rsidR="00C564B1" w:rsidRPr="008B7E4E" w:rsidRDefault="0003492A" w:rsidP="008B7E4E">
      <w:pPr>
        <w:pStyle w:val="Bibliography"/>
        <w:rPr>
          <w:rFonts w:ascii="Times New Roman" w:hAnsi="Times New Roman" w:cs="Times New Roman"/>
          <w:sz w:val="24"/>
          <w:szCs w:val="24"/>
        </w:rPr>
      </w:pPr>
      <w:r w:rsidRPr="008B7E4E">
        <w:rPr>
          <w:rFonts w:ascii="Times New Roman" w:hAnsi="Times New Roman" w:cs="Times New Roman"/>
          <w:sz w:val="24"/>
          <w:szCs w:val="24"/>
        </w:rPr>
        <w:fldChar w:fldCharType="begin"/>
      </w:r>
      <w:r w:rsidRPr="008B7E4E">
        <w:rPr>
          <w:rFonts w:ascii="Times New Roman" w:hAnsi="Times New Roman" w:cs="Times New Roman"/>
          <w:sz w:val="24"/>
          <w:szCs w:val="24"/>
        </w:rPr>
        <w:instrText xml:space="preserve"> ADDIN ZOTERO_BIBL {"uncited":[],"omitted":[],"custom":[]} CSL_BIBLIOGRAPHY </w:instrText>
      </w:r>
      <w:r w:rsidRPr="008B7E4E">
        <w:rPr>
          <w:rFonts w:ascii="Times New Roman" w:hAnsi="Times New Roman" w:cs="Times New Roman"/>
          <w:sz w:val="24"/>
          <w:szCs w:val="24"/>
        </w:rPr>
        <w:fldChar w:fldCharType="separate"/>
      </w:r>
      <w:r w:rsidRPr="008B7E4E">
        <w:rPr>
          <w:rFonts w:ascii="Times New Roman" w:hAnsi="Times New Roman" w:cs="Times New Roman"/>
          <w:sz w:val="24"/>
          <w:szCs w:val="24"/>
        </w:rPr>
        <w:t xml:space="preserve">Liu, Y. (2017). Are women rising as half of the sky? An empirical study on women from the one-child generation and their higher education participation in contemporary China. </w:t>
      </w:r>
      <w:r w:rsidRPr="008B7E4E">
        <w:rPr>
          <w:rFonts w:ascii="Times New Roman" w:hAnsi="Times New Roman" w:cs="Times New Roman"/>
          <w:i/>
          <w:iCs/>
          <w:sz w:val="24"/>
          <w:szCs w:val="24"/>
        </w:rPr>
        <w:t>Highe</w:t>
      </w:r>
      <w:r w:rsidRPr="008B7E4E">
        <w:rPr>
          <w:rFonts w:ascii="Times New Roman" w:hAnsi="Times New Roman" w:cs="Times New Roman"/>
          <w:i/>
          <w:iCs/>
          <w:sz w:val="24"/>
          <w:szCs w:val="24"/>
        </w:rPr>
        <w:t>r Education</w:t>
      </w:r>
      <w:r w:rsidRPr="008B7E4E">
        <w:rPr>
          <w:rFonts w:ascii="Times New Roman" w:hAnsi="Times New Roman" w:cs="Times New Roman"/>
          <w:sz w:val="24"/>
          <w:szCs w:val="24"/>
        </w:rPr>
        <w:t xml:space="preserve">, </w:t>
      </w:r>
      <w:r w:rsidRPr="008B7E4E">
        <w:rPr>
          <w:rFonts w:ascii="Times New Roman" w:hAnsi="Times New Roman" w:cs="Times New Roman"/>
          <w:i/>
          <w:iCs/>
          <w:sz w:val="24"/>
          <w:szCs w:val="24"/>
        </w:rPr>
        <w:t>74</w:t>
      </w:r>
      <w:r w:rsidRPr="008B7E4E">
        <w:rPr>
          <w:rFonts w:ascii="Times New Roman" w:hAnsi="Times New Roman" w:cs="Times New Roman"/>
          <w:sz w:val="24"/>
          <w:szCs w:val="24"/>
        </w:rPr>
        <w:t>(6), 963–978.</w:t>
      </w:r>
    </w:p>
    <w:p w:rsidR="00C564B1"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fldChar w:fldCharType="end"/>
      </w:r>
    </w:p>
    <w:sectPr w:rsidR="00C564B1" w:rsidRPr="008B7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456A0"/>
    <w:multiLevelType w:val="hybridMultilevel"/>
    <w:tmpl w:val="749E642E"/>
    <w:lvl w:ilvl="0" w:tplc="FE76B602">
      <w:numFmt w:val="bullet"/>
      <w:lvlText w:val="-"/>
      <w:lvlJc w:val="left"/>
      <w:pPr>
        <w:ind w:left="720" w:hanging="360"/>
      </w:pPr>
      <w:rPr>
        <w:rFonts w:ascii="Calibri" w:eastAsiaTheme="minorHAnsi" w:hAnsi="Calibri" w:cs="Calibri" w:hint="default"/>
      </w:rPr>
    </w:lvl>
    <w:lvl w:ilvl="1" w:tplc="0A9444D6" w:tentative="1">
      <w:start w:val="1"/>
      <w:numFmt w:val="bullet"/>
      <w:lvlText w:val="o"/>
      <w:lvlJc w:val="left"/>
      <w:pPr>
        <w:ind w:left="1440" w:hanging="360"/>
      </w:pPr>
      <w:rPr>
        <w:rFonts w:ascii="Courier New" w:hAnsi="Courier New" w:cs="Courier New" w:hint="default"/>
      </w:rPr>
    </w:lvl>
    <w:lvl w:ilvl="2" w:tplc="520C0806" w:tentative="1">
      <w:start w:val="1"/>
      <w:numFmt w:val="bullet"/>
      <w:lvlText w:val=""/>
      <w:lvlJc w:val="left"/>
      <w:pPr>
        <w:ind w:left="2160" w:hanging="360"/>
      </w:pPr>
      <w:rPr>
        <w:rFonts w:ascii="Wingdings" w:hAnsi="Wingdings" w:hint="default"/>
      </w:rPr>
    </w:lvl>
    <w:lvl w:ilvl="3" w:tplc="22404050" w:tentative="1">
      <w:start w:val="1"/>
      <w:numFmt w:val="bullet"/>
      <w:lvlText w:val=""/>
      <w:lvlJc w:val="left"/>
      <w:pPr>
        <w:ind w:left="2880" w:hanging="360"/>
      </w:pPr>
      <w:rPr>
        <w:rFonts w:ascii="Symbol" w:hAnsi="Symbol" w:hint="default"/>
      </w:rPr>
    </w:lvl>
    <w:lvl w:ilvl="4" w:tplc="A3BE39BE" w:tentative="1">
      <w:start w:val="1"/>
      <w:numFmt w:val="bullet"/>
      <w:lvlText w:val="o"/>
      <w:lvlJc w:val="left"/>
      <w:pPr>
        <w:ind w:left="3600" w:hanging="360"/>
      </w:pPr>
      <w:rPr>
        <w:rFonts w:ascii="Courier New" w:hAnsi="Courier New" w:cs="Courier New" w:hint="default"/>
      </w:rPr>
    </w:lvl>
    <w:lvl w:ilvl="5" w:tplc="9D1E0158" w:tentative="1">
      <w:start w:val="1"/>
      <w:numFmt w:val="bullet"/>
      <w:lvlText w:val=""/>
      <w:lvlJc w:val="left"/>
      <w:pPr>
        <w:ind w:left="4320" w:hanging="360"/>
      </w:pPr>
      <w:rPr>
        <w:rFonts w:ascii="Wingdings" w:hAnsi="Wingdings" w:hint="default"/>
      </w:rPr>
    </w:lvl>
    <w:lvl w:ilvl="6" w:tplc="0CE049AC" w:tentative="1">
      <w:start w:val="1"/>
      <w:numFmt w:val="bullet"/>
      <w:lvlText w:val=""/>
      <w:lvlJc w:val="left"/>
      <w:pPr>
        <w:ind w:left="5040" w:hanging="360"/>
      </w:pPr>
      <w:rPr>
        <w:rFonts w:ascii="Symbol" w:hAnsi="Symbol" w:hint="default"/>
      </w:rPr>
    </w:lvl>
    <w:lvl w:ilvl="7" w:tplc="D048D318" w:tentative="1">
      <w:start w:val="1"/>
      <w:numFmt w:val="bullet"/>
      <w:lvlText w:val="o"/>
      <w:lvlJc w:val="left"/>
      <w:pPr>
        <w:ind w:left="5760" w:hanging="360"/>
      </w:pPr>
      <w:rPr>
        <w:rFonts w:ascii="Courier New" w:hAnsi="Courier New" w:cs="Courier New" w:hint="default"/>
      </w:rPr>
    </w:lvl>
    <w:lvl w:ilvl="8" w:tplc="FF3A028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AF0"/>
    <w:rsid w:val="0003492A"/>
    <w:rsid w:val="00046951"/>
    <w:rsid w:val="00081491"/>
    <w:rsid w:val="0008298C"/>
    <w:rsid w:val="00085DC2"/>
    <w:rsid w:val="001139D0"/>
    <w:rsid w:val="0029533F"/>
    <w:rsid w:val="00354B99"/>
    <w:rsid w:val="00361E0D"/>
    <w:rsid w:val="003C06E2"/>
    <w:rsid w:val="004A153A"/>
    <w:rsid w:val="004B410D"/>
    <w:rsid w:val="006851C9"/>
    <w:rsid w:val="00777E01"/>
    <w:rsid w:val="00790994"/>
    <w:rsid w:val="007F0878"/>
    <w:rsid w:val="008B7E4E"/>
    <w:rsid w:val="008C4EBD"/>
    <w:rsid w:val="00923224"/>
    <w:rsid w:val="00952850"/>
    <w:rsid w:val="00993AF0"/>
    <w:rsid w:val="00A04BBB"/>
    <w:rsid w:val="00AE34E4"/>
    <w:rsid w:val="00AF7E92"/>
    <w:rsid w:val="00B6680D"/>
    <w:rsid w:val="00B71435"/>
    <w:rsid w:val="00C518C2"/>
    <w:rsid w:val="00C564B1"/>
    <w:rsid w:val="00C96D98"/>
    <w:rsid w:val="00CB5DF3"/>
    <w:rsid w:val="00D04544"/>
    <w:rsid w:val="00DE2ADB"/>
    <w:rsid w:val="00E22404"/>
    <w:rsid w:val="00E42451"/>
    <w:rsid w:val="00E92C48"/>
    <w:rsid w:val="00F10E03"/>
    <w:rsid w:val="00F13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3F3763-D7C0-4A06-8795-8E444322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BBB"/>
    <w:pPr>
      <w:ind w:left="720"/>
      <w:contextualSpacing/>
    </w:pPr>
  </w:style>
  <w:style w:type="paragraph" w:styleId="Bibliography">
    <w:name w:val="Bibliography"/>
    <w:basedOn w:val="Normal"/>
    <w:next w:val="Normal"/>
    <w:uiPriority w:val="37"/>
    <w:unhideWhenUsed/>
    <w:rsid w:val="00C564B1"/>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2</cp:revision>
  <dcterms:created xsi:type="dcterms:W3CDTF">2020-12-04T10:59:00Z</dcterms:created>
  <dcterms:modified xsi:type="dcterms:W3CDTF">2020-12-04T10:59:00Z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id="2bIAU9Jm"/&gt;&lt;style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